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49" w:rsidRDefault="00775F44" w:rsidP="00D07CC0">
      <w:pPr>
        <w:pStyle w:val="Ttulo"/>
        <w:jc w:val="center"/>
      </w:pPr>
      <w:r>
        <w:t>Memória Descritiva</w:t>
      </w:r>
    </w:p>
    <w:p w:rsidR="002C6D44" w:rsidRDefault="00775F44" w:rsidP="00D07CC0">
      <w:pPr>
        <w:pStyle w:val="Ttulo"/>
        <w:jc w:val="center"/>
      </w:pPr>
      <w:r>
        <w:t>Medida 10 LEADER</w:t>
      </w:r>
    </w:p>
    <w:p w:rsidR="002C6D44" w:rsidRDefault="00D6372B" w:rsidP="00D07CC0">
      <w:pPr>
        <w:pStyle w:val="Ttulo"/>
        <w:jc w:val="center"/>
      </w:pPr>
      <w:r>
        <w:t xml:space="preserve">Operação </w:t>
      </w:r>
      <w:r w:rsidR="00775F44">
        <w:t>10.2.1.</w:t>
      </w:r>
      <w:r w:rsidR="005C20B6">
        <w:t>2</w:t>
      </w:r>
      <w:r w:rsidR="00775F44">
        <w:t xml:space="preserve">. </w:t>
      </w:r>
      <w:r w:rsidR="002C6D44">
        <w:t xml:space="preserve">Pequenos Investimentos na </w:t>
      </w:r>
      <w:r w:rsidR="005C20B6">
        <w:t>Transformação e Comercialização de Produtos Agrícolas</w:t>
      </w:r>
    </w:p>
    <w:p w:rsidR="00D6372B" w:rsidRPr="00D6372B" w:rsidRDefault="00D6372B" w:rsidP="00D6372B">
      <w:pPr>
        <w:pStyle w:val="Ttulo"/>
        <w:jc w:val="center"/>
      </w:pPr>
      <w:proofErr w:type="gramStart"/>
      <w:r>
        <w:t>Apoio à</w:t>
      </w:r>
      <w:proofErr w:type="gramEnd"/>
      <w:r>
        <w:t xml:space="preserve"> Aquisição de Capacidade de Armazenagem – Setor do Vinho</w:t>
      </w:r>
    </w:p>
    <w:tbl>
      <w:tblPr>
        <w:tblStyle w:val="Tabelacomgrelha"/>
        <w:tblW w:w="0" w:type="auto"/>
        <w:tblLook w:val="04A0" w:firstRow="1" w:lastRow="0" w:firstColumn="1" w:lastColumn="0" w:noHBand="0" w:noVBand="1"/>
      </w:tblPr>
      <w:tblGrid>
        <w:gridCol w:w="2122"/>
        <w:gridCol w:w="6372"/>
      </w:tblGrid>
      <w:tr w:rsidR="00B80CA8" w:rsidTr="00B80CA8">
        <w:tc>
          <w:tcPr>
            <w:tcW w:w="2122" w:type="dxa"/>
          </w:tcPr>
          <w:p w:rsidR="00B80CA8" w:rsidRPr="00B80CA8" w:rsidRDefault="00B80CA8" w:rsidP="001C2A19">
            <w:pPr>
              <w:rPr>
                <w:smallCaps/>
              </w:rPr>
            </w:pPr>
            <w:r w:rsidRPr="00B80CA8">
              <w:rPr>
                <w:smallCaps/>
              </w:rPr>
              <w:t>Nome do Promotor</w:t>
            </w:r>
          </w:p>
        </w:tc>
        <w:tc>
          <w:tcPr>
            <w:tcW w:w="6372" w:type="dxa"/>
          </w:tcPr>
          <w:p w:rsidR="00B80CA8" w:rsidRDefault="00B80CA8" w:rsidP="001C2A19">
            <w:r>
              <w:t>(insira o texto aqui)</w:t>
            </w:r>
          </w:p>
        </w:tc>
      </w:tr>
      <w:tr w:rsidR="00B80CA8" w:rsidTr="00B80CA8">
        <w:tc>
          <w:tcPr>
            <w:tcW w:w="2122" w:type="dxa"/>
          </w:tcPr>
          <w:p w:rsidR="00B80CA8" w:rsidRPr="00B80CA8" w:rsidRDefault="00B80CA8" w:rsidP="001C2A19">
            <w:pPr>
              <w:rPr>
                <w:smallCaps/>
              </w:rPr>
            </w:pPr>
            <w:r w:rsidRPr="00B80CA8">
              <w:rPr>
                <w:smallCaps/>
              </w:rPr>
              <w:t>NIFAP</w:t>
            </w:r>
          </w:p>
        </w:tc>
        <w:tc>
          <w:tcPr>
            <w:tcW w:w="6372" w:type="dxa"/>
          </w:tcPr>
          <w:p w:rsidR="00B80CA8" w:rsidRDefault="00B80CA8" w:rsidP="001C2A19">
            <w:r>
              <w:t>(insira o texto aqui)</w:t>
            </w:r>
          </w:p>
        </w:tc>
      </w:tr>
      <w:tr w:rsidR="00B80CA8" w:rsidTr="00B80CA8">
        <w:tc>
          <w:tcPr>
            <w:tcW w:w="2122" w:type="dxa"/>
          </w:tcPr>
          <w:p w:rsidR="00B80CA8" w:rsidRPr="00B80CA8" w:rsidRDefault="00B80CA8" w:rsidP="001C2A19">
            <w:pPr>
              <w:rPr>
                <w:smallCaps/>
              </w:rPr>
            </w:pPr>
            <w:r w:rsidRPr="00B80CA8">
              <w:rPr>
                <w:smallCaps/>
              </w:rPr>
              <w:t>Título da Operação</w:t>
            </w:r>
          </w:p>
        </w:tc>
        <w:tc>
          <w:tcPr>
            <w:tcW w:w="6372" w:type="dxa"/>
          </w:tcPr>
          <w:p w:rsidR="00B80CA8" w:rsidRDefault="00B80CA8" w:rsidP="001C2A19">
            <w:r>
              <w:t>(insira o texto aqui)</w:t>
            </w:r>
          </w:p>
        </w:tc>
      </w:tr>
    </w:tbl>
    <w:p w:rsidR="001C2A19" w:rsidRPr="001F2283" w:rsidRDefault="001C2A19" w:rsidP="001C2A19">
      <w:pPr>
        <w:rPr>
          <w:sz w:val="2"/>
          <w:szCs w:val="2"/>
        </w:rPr>
      </w:pPr>
    </w:p>
    <w:p w:rsidR="001F2283" w:rsidRDefault="001F2283" w:rsidP="001F2283">
      <w:pPr>
        <w:pStyle w:val="Ttulo1"/>
      </w:pPr>
      <w:r>
        <w:t xml:space="preserve">1. Caracterização do Promotor – Evolução da </w:t>
      </w:r>
      <w:r w:rsidR="00424819">
        <w:t>Empresa</w:t>
      </w:r>
    </w:p>
    <w:p w:rsidR="001F2283" w:rsidRPr="001F2283" w:rsidRDefault="001F2283" w:rsidP="001F2283">
      <w:pPr>
        <w:rPr>
          <w:rFonts w:cstheme="minorHAnsi"/>
        </w:rPr>
      </w:pPr>
      <w:r w:rsidRPr="001F2283">
        <w:rPr>
          <w:rFonts w:cstheme="minorHAnsi"/>
        </w:rPr>
        <w:t>(insira o texto aqui)</w:t>
      </w:r>
    </w:p>
    <w:p w:rsidR="00424819" w:rsidRPr="00424819" w:rsidRDefault="00D6372B" w:rsidP="00424819">
      <w:pPr>
        <w:rPr>
          <w:rFonts w:cstheme="minorHAnsi"/>
        </w:rPr>
      </w:pPr>
      <w:r>
        <w:rPr>
          <w:rFonts w:cstheme="minorHAnsi"/>
        </w:rPr>
        <w:t>Caracterizar objetivamente a unidade agroindustrial no que refere às atividades aí desenvolvidas, as quais devem dizer respeito à produção e/ou comercialização de vinhos comuns, licorosos, espumantes e espumosos.</w:t>
      </w:r>
    </w:p>
    <w:p w:rsidR="000D52B7" w:rsidRDefault="00513176" w:rsidP="00513176">
      <w:pPr>
        <w:pStyle w:val="Ttulo1"/>
      </w:pPr>
      <w:r>
        <w:t>2. Caracterização do Promotor – Produtos/Mercadorias/Serviços e Mercados</w:t>
      </w:r>
    </w:p>
    <w:p w:rsidR="00513176" w:rsidRPr="00513176" w:rsidRDefault="00513176" w:rsidP="00513176">
      <w:pPr>
        <w:rPr>
          <w:rFonts w:cstheme="minorHAnsi"/>
        </w:rPr>
      </w:pPr>
      <w:r w:rsidRPr="00513176">
        <w:rPr>
          <w:rFonts w:cstheme="minorHAnsi"/>
        </w:rPr>
        <w:t>(insira o texto aqui)</w:t>
      </w:r>
    </w:p>
    <w:p w:rsidR="00D6372B" w:rsidRDefault="00D6372B" w:rsidP="00D6372B">
      <w:r>
        <w:t>O candidato deve apresentar,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DD5074" w:rsidRPr="00712EE5" w:rsidRDefault="00D6372B" w:rsidP="00D6372B">
      <w:r>
        <w:t>Relativamente à viabilidade económico-financeira da candidatura, deve ser justificado o preço médio do litro do vinho a ser comercializado em situação de normal escoamento e se transacionado por falta de capacidade de armazenagem, os quais foram inseridos no formulário de candidatura.</w:t>
      </w:r>
      <w:bookmarkStart w:id="0" w:name="_GoBack"/>
      <w:bookmarkEnd w:id="0"/>
    </w:p>
    <w:sectPr w:rsidR="00DD5074" w:rsidRPr="00712EE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EE" w:rsidRDefault="004731EE" w:rsidP="002C6D44">
      <w:pPr>
        <w:spacing w:before="0" w:after="0" w:line="240" w:lineRule="auto"/>
      </w:pPr>
      <w:r>
        <w:separator/>
      </w:r>
    </w:p>
  </w:endnote>
  <w:endnote w:type="continuationSeparator" w:id="0">
    <w:p w:rsidR="004731EE" w:rsidRDefault="004731EE" w:rsidP="002C6D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6" w:rsidRDefault="007F34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44" w:rsidRDefault="002C6D44">
    <w:pPr>
      <w:pStyle w:val="Rodap"/>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2727"/>
      <w:gridCol w:w="3232"/>
    </w:tblGrid>
    <w:tr w:rsidR="002C6D44" w:rsidTr="002C6D44">
      <w:tc>
        <w:tcPr>
          <w:tcW w:w="2831" w:type="dxa"/>
          <w:vAlign w:val="center"/>
        </w:tcPr>
        <w:p w:rsidR="002C6D44" w:rsidRDefault="002C6D44" w:rsidP="002C6D44">
          <w:pPr>
            <w:pStyle w:val="Rodap"/>
            <w:jc w:val="center"/>
          </w:pPr>
          <w:r>
            <w:rPr>
              <w:noProof/>
              <w:lang w:eastAsia="pt-PT"/>
            </w:rPr>
            <w:drawing>
              <wp:inline distT="0" distB="0" distL="0" distR="0" wp14:anchorId="75FFEA64" wp14:editId="75CFF071">
                <wp:extent cx="458111" cy="46085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dib"/>
                        <pic:cNvPicPr/>
                      </pic:nvPicPr>
                      <pic:blipFill>
                        <a:blip r:embed="rId1">
                          <a:extLst>
                            <a:ext uri="{28A0092B-C50C-407E-A947-70E740481C1C}">
                              <a14:useLocalDpi xmlns:a14="http://schemas.microsoft.com/office/drawing/2010/main" val="0"/>
                            </a:ext>
                          </a:extLst>
                        </a:blip>
                        <a:stretch>
                          <a:fillRect/>
                        </a:stretch>
                      </pic:blipFill>
                      <pic:spPr>
                        <a:xfrm>
                          <a:off x="0" y="0"/>
                          <a:ext cx="467532" cy="470336"/>
                        </a:xfrm>
                        <a:prstGeom prst="rect">
                          <a:avLst/>
                        </a:prstGeom>
                      </pic:spPr>
                    </pic:pic>
                  </a:graphicData>
                </a:graphic>
              </wp:inline>
            </w:drawing>
          </w:r>
        </w:p>
      </w:tc>
      <w:tc>
        <w:tcPr>
          <w:tcW w:w="2831" w:type="dxa"/>
          <w:vAlign w:val="center"/>
        </w:tcPr>
        <w:p w:rsidR="002C6D44" w:rsidRDefault="002C6D44" w:rsidP="002C6D44">
          <w:pPr>
            <w:pStyle w:val="Rodap"/>
            <w:jc w:val="center"/>
          </w:pPr>
          <w:r>
            <w:rPr>
              <w:noProof/>
              <w:lang w:eastAsia="pt-PT"/>
            </w:rPr>
            <w:drawing>
              <wp:inline distT="0" distB="0" distL="0" distR="0" wp14:anchorId="45481177" wp14:editId="78D2EA27">
                <wp:extent cx="1221638" cy="372872"/>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ortugal_2020_Co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8038" cy="380930"/>
                        </a:xfrm>
                        <a:prstGeom prst="rect">
                          <a:avLst/>
                        </a:prstGeom>
                      </pic:spPr>
                    </pic:pic>
                  </a:graphicData>
                </a:graphic>
              </wp:inline>
            </w:drawing>
          </w:r>
        </w:p>
      </w:tc>
      <w:tc>
        <w:tcPr>
          <w:tcW w:w="2832" w:type="dxa"/>
          <w:vAlign w:val="center"/>
        </w:tcPr>
        <w:p w:rsidR="002C6D44" w:rsidRDefault="002C6D44" w:rsidP="002C6D44">
          <w:pPr>
            <w:pStyle w:val="Rodap"/>
            <w:jc w:val="center"/>
          </w:pPr>
          <w:r>
            <w:rPr>
              <w:noProof/>
              <w:lang w:eastAsia="pt-PT"/>
            </w:rPr>
            <w:drawing>
              <wp:inline distT="0" distB="0" distL="0" distR="0">
                <wp:extent cx="1915598" cy="610819"/>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rodução+normal+a+cores+-+FEADER+(placa-paine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9896" cy="621755"/>
                        </a:xfrm>
                        <a:prstGeom prst="rect">
                          <a:avLst/>
                        </a:prstGeom>
                      </pic:spPr>
                    </pic:pic>
                  </a:graphicData>
                </a:graphic>
              </wp:inline>
            </w:drawing>
          </w:r>
        </w:p>
      </w:tc>
    </w:tr>
  </w:tbl>
  <w:p w:rsidR="002C6D44" w:rsidRDefault="002C6D44" w:rsidP="002C6D44">
    <w:pPr>
      <w:pStyle w:val="Rodap"/>
    </w:pPr>
  </w:p>
  <w:p w:rsidR="002C6D44" w:rsidRPr="002C6D44" w:rsidRDefault="002C6D44" w:rsidP="002C6D44">
    <w:pPr>
      <w:pStyle w:val="Rodap"/>
      <w:jc w:val="center"/>
      <w:rPr>
        <w:sz w:val="18"/>
        <w:szCs w:val="18"/>
      </w:rPr>
    </w:pPr>
    <w:r w:rsidRPr="002C6D44">
      <w:rPr>
        <w:sz w:val="18"/>
        <w:szCs w:val="18"/>
      </w:rPr>
      <w:t xml:space="preserve">Página </w:t>
    </w:r>
    <w:r w:rsidRPr="002C6D44">
      <w:rPr>
        <w:b/>
        <w:bCs/>
        <w:sz w:val="18"/>
        <w:szCs w:val="18"/>
      </w:rPr>
      <w:fldChar w:fldCharType="begin"/>
    </w:r>
    <w:r w:rsidRPr="002C6D44">
      <w:rPr>
        <w:b/>
        <w:bCs/>
        <w:sz w:val="18"/>
        <w:szCs w:val="18"/>
      </w:rPr>
      <w:instrText>PAGE  \* Arabic  \* MERGEFORMAT</w:instrText>
    </w:r>
    <w:r w:rsidRPr="002C6D44">
      <w:rPr>
        <w:b/>
        <w:bCs/>
        <w:sz w:val="18"/>
        <w:szCs w:val="18"/>
      </w:rPr>
      <w:fldChar w:fldCharType="separate"/>
    </w:r>
    <w:r w:rsidR="00D6372B">
      <w:rPr>
        <w:b/>
        <w:bCs/>
        <w:noProof/>
        <w:sz w:val="18"/>
        <w:szCs w:val="18"/>
      </w:rPr>
      <w:t>1</w:t>
    </w:r>
    <w:r w:rsidRPr="002C6D44">
      <w:rPr>
        <w:b/>
        <w:bCs/>
        <w:sz w:val="18"/>
        <w:szCs w:val="18"/>
      </w:rPr>
      <w:fldChar w:fldCharType="end"/>
    </w:r>
    <w:r w:rsidRPr="002C6D44">
      <w:rPr>
        <w:sz w:val="18"/>
        <w:szCs w:val="18"/>
      </w:rPr>
      <w:t xml:space="preserve"> de </w:t>
    </w:r>
    <w:r w:rsidRPr="002C6D44">
      <w:rPr>
        <w:b/>
        <w:bCs/>
        <w:sz w:val="18"/>
        <w:szCs w:val="18"/>
      </w:rPr>
      <w:fldChar w:fldCharType="begin"/>
    </w:r>
    <w:r w:rsidRPr="002C6D44">
      <w:rPr>
        <w:b/>
        <w:bCs/>
        <w:sz w:val="18"/>
        <w:szCs w:val="18"/>
      </w:rPr>
      <w:instrText>NUMPAGES  \* Arabic  \* MERGEFORMAT</w:instrText>
    </w:r>
    <w:r w:rsidRPr="002C6D44">
      <w:rPr>
        <w:b/>
        <w:bCs/>
        <w:sz w:val="18"/>
        <w:szCs w:val="18"/>
      </w:rPr>
      <w:fldChar w:fldCharType="separate"/>
    </w:r>
    <w:r w:rsidR="00D6372B">
      <w:rPr>
        <w:b/>
        <w:bCs/>
        <w:noProof/>
        <w:sz w:val="18"/>
        <w:szCs w:val="18"/>
      </w:rPr>
      <w:t>1</w:t>
    </w:r>
    <w:r w:rsidRPr="002C6D44">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6" w:rsidRDefault="007F34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EE" w:rsidRDefault="004731EE" w:rsidP="002C6D44">
      <w:pPr>
        <w:spacing w:before="0" w:after="0" w:line="240" w:lineRule="auto"/>
      </w:pPr>
      <w:r>
        <w:separator/>
      </w:r>
    </w:p>
  </w:footnote>
  <w:footnote w:type="continuationSeparator" w:id="0">
    <w:p w:rsidR="004731EE" w:rsidRDefault="004731EE" w:rsidP="002C6D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6" w:rsidRDefault="007F347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C6D44" w:rsidTr="002C6D44">
      <w:tc>
        <w:tcPr>
          <w:tcW w:w="2831" w:type="dxa"/>
          <w:vAlign w:val="center"/>
        </w:tcPr>
        <w:p w:rsidR="002C6D44" w:rsidRDefault="007F3476">
          <w:pPr>
            <w:pStyle w:val="Cabealho"/>
          </w:pPr>
          <w:r>
            <w:rPr>
              <w:noProof/>
              <w:lang w:eastAsia="pt-PT"/>
            </w:rPr>
            <w:drawing>
              <wp:inline distT="0" distB="0" distL="0" distR="0" wp14:anchorId="2019B591" wp14:editId="15574688">
                <wp:extent cx="950852" cy="528761"/>
                <wp:effectExtent l="0" t="0" r="190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DA - LOGO - VERSAO-02 - CMYK - justo.png"/>
                        <pic:cNvPicPr/>
                      </pic:nvPicPr>
                      <pic:blipFill>
                        <a:blip r:embed="rId1">
                          <a:extLst>
                            <a:ext uri="{28A0092B-C50C-407E-A947-70E740481C1C}">
                              <a14:useLocalDpi xmlns:a14="http://schemas.microsoft.com/office/drawing/2010/main" val="0"/>
                            </a:ext>
                          </a:extLst>
                        </a:blip>
                        <a:stretch>
                          <a:fillRect/>
                        </a:stretch>
                      </pic:blipFill>
                      <pic:spPr>
                        <a:xfrm>
                          <a:off x="0" y="0"/>
                          <a:ext cx="958955" cy="533267"/>
                        </a:xfrm>
                        <a:prstGeom prst="rect">
                          <a:avLst/>
                        </a:prstGeom>
                      </pic:spPr>
                    </pic:pic>
                  </a:graphicData>
                </a:graphic>
              </wp:inline>
            </w:drawing>
          </w:r>
        </w:p>
      </w:tc>
      <w:tc>
        <w:tcPr>
          <w:tcW w:w="2831" w:type="dxa"/>
          <w:vAlign w:val="center"/>
        </w:tcPr>
        <w:p w:rsidR="002C6D44" w:rsidRDefault="007F3476" w:rsidP="002C6D44">
          <w:pPr>
            <w:pStyle w:val="Cabealho"/>
            <w:jc w:val="center"/>
          </w:pPr>
          <w:r>
            <w:rPr>
              <w:noProof/>
              <w:lang w:eastAsia="pt-PT"/>
            </w:rPr>
            <w:drawing>
              <wp:inline distT="0" distB="0" distL="0" distR="0" wp14:anchorId="399958B9" wp14:editId="4AED947D">
                <wp:extent cx="806501" cy="328613"/>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logo-c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369" cy="332226"/>
                        </a:xfrm>
                        <a:prstGeom prst="rect">
                          <a:avLst/>
                        </a:prstGeom>
                      </pic:spPr>
                    </pic:pic>
                  </a:graphicData>
                </a:graphic>
              </wp:inline>
            </w:drawing>
          </w:r>
        </w:p>
      </w:tc>
      <w:tc>
        <w:tcPr>
          <w:tcW w:w="2832" w:type="dxa"/>
          <w:vAlign w:val="center"/>
        </w:tcPr>
        <w:p w:rsidR="002C6D44" w:rsidRDefault="002C6D44" w:rsidP="002C6D44">
          <w:pPr>
            <w:pStyle w:val="Cabealho"/>
            <w:jc w:val="right"/>
          </w:pPr>
          <w:r>
            <w:rPr>
              <w:noProof/>
              <w:lang w:eastAsia="pt-PT"/>
            </w:rPr>
            <w:drawing>
              <wp:inline distT="0" distB="0" distL="0" distR="0">
                <wp:extent cx="1430121" cy="321541"/>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R2020_HORIZONT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7276" cy="327646"/>
                        </a:xfrm>
                        <a:prstGeom prst="rect">
                          <a:avLst/>
                        </a:prstGeom>
                      </pic:spPr>
                    </pic:pic>
                  </a:graphicData>
                </a:graphic>
              </wp:inline>
            </w:drawing>
          </w:r>
        </w:p>
      </w:tc>
    </w:tr>
  </w:tbl>
  <w:p w:rsidR="002C6D44" w:rsidRDefault="002C6D4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6" w:rsidRDefault="007F34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9D1"/>
    <w:multiLevelType w:val="hybridMultilevel"/>
    <w:tmpl w:val="A8846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6CB31C0"/>
    <w:multiLevelType w:val="hybridMultilevel"/>
    <w:tmpl w:val="AFF6F9C6"/>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AC47DF2"/>
    <w:multiLevelType w:val="hybridMultilevel"/>
    <w:tmpl w:val="0B1809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5BA1371"/>
    <w:multiLevelType w:val="hybridMultilevel"/>
    <w:tmpl w:val="D416F4A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D763790"/>
    <w:multiLevelType w:val="hybridMultilevel"/>
    <w:tmpl w:val="92509A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10B25EA"/>
    <w:multiLevelType w:val="hybridMultilevel"/>
    <w:tmpl w:val="70B699C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51A729B"/>
    <w:multiLevelType w:val="hybridMultilevel"/>
    <w:tmpl w:val="A06A6ACA"/>
    <w:lvl w:ilvl="0" w:tplc="43CC47FA">
      <w:start w:val="1"/>
      <w:numFmt w:val="lowerRoman"/>
      <w:lvlText w:val="%1."/>
      <w:lvlJc w:val="left"/>
      <w:pPr>
        <w:ind w:left="9716" w:hanging="360"/>
      </w:pPr>
      <w:rPr>
        <w:rFonts w:hint="default"/>
      </w:rPr>
    </w:lvl>
    <w:lvl w:ilvl="1" w:tplc="08160019">
      <w:start w:val="1"/>
      <w:numFmt w:val="lowerLetter"/>
      <w:lvlText w:val="%2."/>
      <w:lvlJc w:val="left"/>
      <w:pPr>
        <w:ind w:left="1070" w:hanging="360"/>
      </w:pPr>
    </w:lvl>
    <w:lvl w:ilvl="2" w:tplc="0816001B">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7C118A4"/>
    <w:multiLevelType w:val="hybridMultilevel"/>
    <w:tmpl w:val="6EC62C1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5300D94"/>
    <w:multiLevelType w:val="hybridMultilevel"/>
    <w:tmpl w:val="27B6DCC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70644B2"/>
    <w:multiLevelType w:val="hybridMultilevel"/>
    <w:tmpl w:val="FB7A22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CDE0667"/>
    <w:multiLevelType w:val="hybridMultilevel"/>
    <w:tmpl w:val="967EE36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80F5B7F"/>
    <w:multiLevelType w:val="hybridMultilevel"/>
    <w:tmpl w:val="1C567C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7A4196E"/>
    <w:multiLevelType w:val="hybridMultilevel"/>
    <w:tmpl w:val="F60236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9"/>
  </w:num>
  <w:num w:numId="5">
    <w:abstractNumId w:val="11"/>
  </w:num>
  <w:num w:numId="6">
    <w:abstractNumId w:val="10"/>
  </w:num>
  <w:num w:numId="7">
    <w:abstractNumId w:val="12"/>
  </w:num>
  <w:num w:numId="8">
    <w:abstractNumId w:val="8"/>
  </w:num>
  <w:num w:numId="9">
    <w:abstractNumId w:val="4"/>
  </w:num>
  <w:num w:numId="10">
    <w:abstractNumId w:val="5"/>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6"/>
    <w:rsid w:val="00022386"/>
    <w:rsid w:val="0003042E"/>
    <w:rsid w:val="000D52B7"/>
    <w:rsid w:val="000F6218"/>
    <w:rsid w:val="00146AB1"/>
    <w:rsid w:val="00157049"/>
    <w:rsid w:val="00186A53"/>
    <w:rsid w:val="001C2A19"/>
    <w:rsid w:val="001D0DDF"/>
    <w:rsid w:val="001F2283"/>
    <w:rsid w:val="002122C2"/>
    <w:rsid w:val="00233B4E"/>
    <w:rsid w:val="002828BC"/>
    <w:rsid w:val="002C6D44"/>
    <w:rsid w:val="002E6138"/>
    <w:rsid w:val="002F3160"/>
    <w:rsid w:val="0035162C"/>
    <w:rsid w:val="003752BC"/>
    <w:rsid w:val="00386897"/>
    <w:rsid w:val="003B6AAB"/>
    <w:rsid w:val="003D686C"/>
    <w:rsid w:val="003D75A8"/>
    <w:rsid w:val="00403755"/>
    <w:rsid w:val="004040B9"/>
    <w:rsid w:val="00424819"/>
    <w:rsid w:val="00424FC6"/>
    <w:rsid w:val="00450486"/>
    <w:rsid w:val="00470A25"/>
    <w:rsid w:val="004731EE"/>
    <w:rsid w:val="004C0938"/>
    <w:rsid w:val="004F7A02"/>
    <w:rsid w:val="00513176"/>
    <w:rsid w:val="005977FC"/>
    <w:rsid w:val="005A4288"/>
    <w:rsid w:val="005C20B6"/>
    <w:rsid w:val="005E425F"/>
    <w:rsid w:val="006450F7"/>
    <w:rsid w:val="006A1DF7"/>
    <w:rsid w:val="00712EE5"/>
    <w:rsid w:val="00751408"/>
    <w:rsid w:val="007725EF"/>
    <w:rsid w:val="00775DF1"/>
    <w:rsid w:val="00775F44"/>
    <w:rsid w:val="007A2805"/>
    <w:rsid w:val="007C0804"/>
    <w:rsid w:val="007C69AB"/>
    <w:rsid w:val="007D7EDB"/>
    <w:rsid w:val="007F3476"/>
    <w:rsid w:val="008054D7"/>
    <w:rsid w:val="00810B17"/>
    <w:rsid w:val="00822F63"/>
    <w:rsid w:val="008A2B6D"/>
    <w:rsid w:val="008B3A20"/>
    <w:rsid w:val="008C7DE7"/>
    <w:rsid w:val="008D6EA4"/>
    <w:rsid w:val="009111A0"/>
    <w:rsid w:val="00927F1F"/>
    <w:rsid w:val="00931789"/>
    <w:rsid w:val="00976B09"/>
    <w:rsid w:val="0099073E"/>
    <w:rsid w:val="009A61D5"/>
    <w:rsid w:val="009A71A3"/>
    <w:rsid w:val="009D7182"/>
    <w:rsid w:val="00A41BAE"/>
    <w:rsid w:val="00A47E0E"/>
    <w:rsid w:val="00A55BA6"/>
    <w:rsid w:val="00A602FE"/>
    <w:rsid w:val="00A776C1"/>
    <w:rsid w:val="00B56A33"/>
    <w:rsid w:val="00B6590C"/>
    <w:rsid w:val="00B725FF"/>
    <w:rsid w:val="00B80CA8"/>
    <w:rsid w:val="00BA0D86"/>
    <w:rsid w:val="00BF6D83"/>
    <w:rsid w:val="00CA68AB"/>
    <w:rsid w:val="00D07CC0"/>
    <w:rsid w:val="00D43E21"/>
    <w:rsid w:val="00D6372B"/>
    <w:rsid w:val="00D84419"/>
    <w:rsid w:val="00DA59E6"/>
    <w:rsid w:val="00DB199B"/>
    <w:rsid w:val="00DC5546"/>
    <w:rsid w:val="00DD5074"/>
    <w:rsid w:val="00E065A7"/>
    <w:rsid w:val="00E94FAC"/>
    <w:rsid w:val="00E966F2"/>
    <w:rsid w:val="00ED4A84"/>
    <w:rsid w:val="00EE3561"/>
    <w:rsid w:val="00F15A17"/>
    <w:rsid w:val="00F164C5"/>
    <w:rsid w:val="00F703AD"/>
    <w:rsid w:val="00F8048E"/>
    <w:rsid w:val="00F80A29"/>
    <w:rsid w:val="00FA59CD"/>
    <w:rsid w:val="00FA7ED0"/>
    <w:rsid w:val="00FE654F"/>
    <w:rsid w:val="00FF7D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F0BD"/>
  <w15:chartTrackingRefBased/>
  <w15:docId w15:val="{A18A8ABD-FC93-4CC7-9573-3B0237DD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19"/>
    <w:pPr>
      <w:spacing w:before="120" w:after="120" w:line="360" w:lineRule="auto"/>
      <w:jc w:val="both"/>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rsid w:val="000F6218"/>
    <w:pPr>
      <w:spacing w:before="240" w:after="240"/>
      <w:contextualSpacing/>
    </w:pPr>
    <w:rPr>
      <w:rFonts w:eastAsiaTheme="majorEastAsia" w:cstheme="majorBidi"/>
      <w:b/>
      <w:smallCaps/>
      <w:spacing w:val="-10"/>
      <w:kern w:val="28"/>
      <w:sz w:val="28"/>
      <w:szCs w:val="56"/>
    </w:rPr>
  </w:style>
  <w:style w:type="character" w:customStyle="1" w:styleId="TtuloCarter">
    <w:name w:val="Título Caráter"/>
    <w:basedOn w:val="Tipodeletrapredefinidodopargrafo"/>
    <w:link w:val="Ttulo"/>
    <w:uiPriority w:val="10"/>
    <w:rsid w:val="000F6218"/>
    <w:rPr>
      <w:rFonts w:eastAsiaTheme="majorEastAsia" w:cstheme="majorBidi"/>
      <w:b/>
      <w:smallCaps/>
      <w:spacing w:val="-10"/>
      <w:kern w:val="28"/>
      <w:sz w:val="28"/>
      <w:szCs w:val="56"/>
    </w:rPr>
  </w:style>
  <w:style w:type="paragraph" w:customStyle="1" w:styleId="Ttulo1">
    <w:name w:val="Título 1"/>
    <w:basedOn w:val="Normal"/>
    <w:next w:val="Normal"/>
    <w:link w:val="Ttulo1Carter"/>
    <w:qFormat/>
    <w:rsid w:val="000F6218"/>
    <w:pPr>
      <w:spacing w:before="200" w:after="200"/>
    </w:pPr>
    <w:rPr>
      <w:b/>
      <w:smallCaps/>
      <w:sz w:val="24"/>
    </w:rPr>
  </w:style>
  <w:style w:type="character" w:customStyle="1" w:styleId="Ttulo1Carter">
    <w:name w:val="Título 1 Caráter"/>
    <w:basedOn w:val="Tipodeletrapredefinidodopargrafo"/>
    <w:link w:val="Ttulo1"/>
    <w:rsid w:val="000F6218"/>
    <w:rPr>
      <w:b/>
      <w:smallCaps/>
      <w:sz w:val="24"/>
    </w:rPr>
  </w:style>
  <w:style w:type="paragraph" w:customStyle="1" w:styleId="Ttulo2">
    <w:name w:val="Título 2"/>
    <w:basedOn w:val="Normal"/>
    <w:next w:val="Normal"/>
    <w:link w:val="Ttulo2Carter"/>
    <w:qFormat/>
    <w:rsid w:val="000F6218"/>
    <w:pPr>
      <w:spacing w:before="160" w:after="160"/>
    </w:pPr>
    <w:rPr>
      <w:smallCaps/>
      <w:u w:val="single"/>
    </w:rPr>
  </w:style>
  <w:style w:type="character" w:customStyle="1" w:styleId="Ttulo2Carter">
    <w:name w:val="Título 2 Caráter"/>
    <w:basedOn w:val="Tipodeletrapredefinidodopargrafo"/>
    <w:link w:val="Ttulo2"/>
    <w:rsid w:val="000F6218"/>
    <w:rPr>
      <w:smallCaps/>
      <w:u w:val="single"/>
    </w:rPr>
  </w:style>
  <w:style w:type="paragraph" w:styleId="Cabealho">
    <w:name w:val="header"/>
    <w:basedOn w:val="Normal"/>
    <w:link w:val="CabealhoCarter"/>
    <w:uiPriority w:val="99"/>
    <w:unhideWhenUsed/>
    <w:rsid w:val="002C6D44"/>
    <w:pPr>
      <w:tabs>
        <w:tab w:val="center" w:pos="4252"/>
        <w:tab w:val="right" w:pos="8504"/>
      </w:tabs>
      <w:spacing w:before="0" w:after="0" w:line="240" w:lineRule="auto"/>
    </w:pPr>
  </w:style>
  <w:style w:type="character" w:customStyle="1" w:styleId="CabealhoCarter">
    <w:name w:val="Cabeçalho Caráter"/>
    <w:basedOn w:val="Tipodeletrapredefinidodopargrafo"/>
    <w:link w:val="Cabealho"/>
    <w:uiPriority w:val="99"/>
    <w:rsid w:val="002C6D44"/>
  </w:style>
  <w:style w:type="paragraph" w:styleId="Rodap">
    <w:name w:val="footer"/>
    <w:basedOn w:val="Normal"/>
    <w:link w:val="RodapCarter"/>
    <w:uiPriority w:val="99"/>
    <w:unhideWhenUsed/>
    <w:rsid w:val="002C6D44"/>
    <w:pPr>
      <w:tabs>
        <w:tab w:val="center" w:pos="4252"/>
        <w:tab w:val="right" w:pos="8504"/>
      </w:tabs>
      <w:spacing w:before="0" w:after="0" w:line="240" w:lineRule="auto"/>
    </w:pPr>
  </w:style>
  <w:style w:type="character" w:customStyle="1" w:styleId="RodapCarter">
    <w:name w:val="Rodapé Caráter"/>
    <w:basedOn w:val="Tipodeletrapredefinidodopargrafo"/>
    <w:link w:val="Rodap"/>
    <w:uiPriority w:val="99"/>
    <w:rsid w:val="002C6D44"/>
  </w:style>
  <w:style w:type="table" w:styleId="Tabelacomgrelha">
    <w:name w:val="Table Grid"/>
    <w:basedOn w:val="Tabelanormal"/>
    <w:uiPriority w:val="39"/>
    <w:rsid w:val="002C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arter"/>
    <w:uiPriority w:val="99"/>
    <w:qFormat/>
    <w:rsid w:val="00D07CC0"/>
    <w:pPr>
      <w:ind w:left="720"/>
      <w:contextualSpacing/>
    </w:pPr>
  </w:style>
  <w:style w:type="character" w:customStyle="1" w:styleId="PargrafodaListaCarter">
    <w:name w:val="Parágrafo da Lista Caráter"/>
    <w:link w:val="PargrafodaLista"/>
    <w:uiPriority w:val="99"/>
    <w:locked/>
    <w:rsid w:val="004F7A02"/>
  </w:style>
  <w:style w:type="character" w:styleId="Hiperligao">
    <w:name w:val="Hyperlink"/>
    <w:rsid w:val="001D0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3BB8-DE4B-43AD-AF8F-B8F824BF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 Ambrosio</dc:creator>
  <cp:keywords/>
  <dc:description/>
  <cp:lastModifiedBy>Carmo Ambrosio</cp:lastModifiedBy>
  <cp:revision>6</cp:revision>
  <dcterms:created xsi:type="dcterms:W3CDTF">2018-06-22T13:34:00Z</dcterms:created>
  <dcterms:modified xsi:type="dcterms:W3CDTF">2021-09-13T10:50:00Z</dcterms:modified>
</cp:coreProperties>
</file>